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Ind w:w="-426" w:type="dxa"/>
        <w:tblLook w:val="01E0" w:firstRow="1" w:lastRow="1" w:firstColumn="1" w:lastColumn="1" w:noHBand="0" w:noVBand="0"/>
      </w:tblPr>
      <w:tblGrid>
        <w:gridCol w:w="4254"/>
        <w:gridCol w:w="5239"/>
      </w:tblGrid>
      <w:tr w:rsidR="004967ED" w:rsidRPr="001D157C" w14:paraId="591D206F" w14:textId="77777777" w:rsidTr="00450578">
        <w:trPr>
          <w:trHeight w:val="1079"/>
        </w:trPr>
        <w:tc>
          <w:tcPr>
            <w:tcW w:w="4254" w:type="dxa"/>
          </w:tcPr>
          <w:p w14:paraId="79EC9742" w14:textId="77777777" w:rsidR="00254DC2" w:rsidRPr="00254DC2" w:rsidRDefault="00254DC2" w:rsidP="00254DC2">
            <w:pPr>
              <w:pStyle w:val="BodyText"/>
              <w:rPr>
                <w:rFonts w:ascii="Times New Roman" w:hAnsi="Times New Roman"/>
                <w:b w:val="0"/>
                <w:bCs w:val="0"/>
                <w:sz w:val="26"/>
              </w:rPr>
            </w:pPr>
            <w:r w:rsidRPr="00254DC2">
              <w:rPr>
                <w:rFonts w:ascii="Times New Roman" w:hAnsi="Times New Roman"/>
                <w:b w:val="0"/>
                <w:bCs w:val="0"/>
                <w:sz w:val="26"/>
              </w:rPr>
              <w:t>SỞ KHOA HỌC VÀ CÔNG NGHỆ</w:t>
            </w:r>
          </w:p>
          <w:p w14:paraId="0473B73E" w14:textId="77777777" w:rsidR="00254DC2" w:rsidRPr="00254DC2" w:rsidRDefault="00254DC2" w:rsidP="00254DC2">
            <w:pPr>
              <w:pStyle w:val="BodyText"/>
              <w:rPr>
                <w:rFonts w:ascii="Times New Roman" w:hAnsi="Times New Roman"/>
                <w:b w:val="0"/>
                <w:bCs w:val="0"/>
                <w:sz w:val="26"/>
              </w:rPr>
            </w:pPr>
            <w:r w:rsidRPr="00254DC2">
              <w:rPr>
                <w:rFonts w:ascii="Times New Roman" w:hAnsi="Times New Roman"/>
                <w:b w:val="0"/>
                <w:bCs w:val="0"/>
                <w:sz w:val="26"/>
              </w:rPr>
              <w:t>THÀNH PHỐ HỒ CHÍ MINH</w:t>
            </w:r>
          </w:p>
          <w:p w14:paraId="01C529F1" w14:textId="39CFE51A" w:rsidR="004967ED" w:rsidRDefault="00254DC2" w:rsidP="00254DC2">
            <w:pPr>
              <w:pStyle w:val="BodyText"/>
              <w:rPr>
                <w:rFonts w:ascii="Times New Roman" w:hAnsi="Times New Roman"/>
                <w:bCs w:val="0"/>
                <w:sz w:val="26"/>
              </w:rPr>
            </w:pPr>
            <w:r w:rsidRPr="00254DC2">
              <w:rPr>
                <w:rFonts w:ascii="Times New Roman" w:hAnsi="Times New Roman"/>
                <w:bCs w:val="0"/>
                <w:sz w:val="26"/>
              </w:rPr>
              <w:t>PHÒNG QUẢN LÝ CÔNG NGHỆ</w:t>
            </w:r>
          </w:p>
          <w:p w14:paraId="03DAD06A" w14:textId="3FF04B77" w:rsidR="00254DC2" w:rsidRPr="00254DC2" w:rsidRDefault="00254DC2" w:rsidP="00254DC2">
            <w:pPr>
              <w:pStyle w:val="BodyText"/>
              <w:rPr>
                <w:rFonts w:ascii="Times New Roman" w:hAnsi="Times New Roman"/>
                <w:bCs w:val="0"/>
                <w:sz w:val="12"/>
                <w:szCs w:val="12"/>
              </w:rPr>
            </w:pPr>
            <w:r w:rsidRPr="00254DC2">
              <w:rPr>
                <w:rFonts w:ascii="Times New Roman" w:hAnsi="Times New Roman"/>
                <w:bCs w:val="0"/>
                <w:sz w:val="12"/>
                <w:szCs w:val="12"/>
              </w:rPr>
              <w:t>_________</w:t>
            </w:r>
            <w:r>
              <w:rPr>
                <w:rFonts w:ascii="Times New Roman" w:hAnsi="Times New Roman"/>
                <w:bCs w:val="0"/>
                <w:sz w:val="12"/>
                <w:szCs w:val="12"/>
              </w:rPr>
              <w:t>_____</w:t>
            </w:r>
            <w:r w:rsidR="00D80570">
              <w:rPr>
                <w:rFonts w:ascii="Times New Roman" w:hAnsi="Times New Roman"/>
                <w:bCs w:val="0"/>
                <w:sz w:val="12"/>
                <w:szCs w:val="12"/>
              </w:rPr>
              <w:t>__________</w:t>
            </w:r>
          </w:p>
          <w:p w14:paraId="46B0DE64" w14:textId="235E97E6" w:rsidR="004967ED" w:rsidRPr="001D157C" w:rsidRDefault="004967ED" w:rsidP="00450578">
            <w:pPr>
              <w:tabs>
                <w:tab w:val="center" w:pos="2040"/>
              </w:tabs>
              <w:spacing w:before="200"/>
              <w:jc w:val="center"/>
              <w:rPr>
                <w:sz w:val="26"/>
              </w:rPr>
            </w:pPr>
            <w:r>
              <w:rPr>
                <w:sz w:val="26"/>
              </w:rPr>
              <w:t>Số:</w:t>
            </w:r>
            <w:r>
              <w:rPr>
                <w:sz w:val="26"/>
              </w:rPr>
              <w:softHyphen/>
            </w:r>
            <w:r>
              <w:rPr>
                <w:sz w:val="26"/>
              </w:rPr>
              <w:softHyphen/>
            </w:r>
            <w:r>
              <w:rPr>
                <w:sz w:val="26"/>
              </w:rPr>
              <w:softHyphen/>
            </w:r>
            <w:r>
              <w:rPr>
                <w:sz w:val="26"/>
              </w:rPr>
              <w:softHyphen/>
            </w:r>
            <w:r>
              <w:rPr>
                <w:sz w:val="26"/>
              </w:rPr>
              <w:softHyphen/>
            </w:r>
            <w:r>
              <w:rPr>
                <w:sz w:val="26"/>
              </w:rPr>
              <w:softHyphen/>
            </w:r>
            <w:r>
              <w:rPr>
                <w:sz w:val="26"/>
              </w:rPr>
              <w:softHyphen/>
            </w:r>
            <w:r>
              <w:rPr>
                <w:sz w:val="26"/>
              </w:rPr>
              <w:softHyphen/>
            </w:r>
            <w:r>
              <w:rPr>
                <w:sz w:val="26"/>
              </w:rPr>
              <w:softHyphen/>
            </w:r>
            <w:r>
              <w:rPr>
                <w:sz w:val="26"/>
              </w:rPr>
              <w:softHyphen/>
              <w:t xml:space="preserve"> </w:t>
            </w:r>
            <w:r w:rsidR="00CC309F">
              <w:rPr>
                <w:sz w:val="26"/>
              </w:rPr>
              <w:t>63</w:t>
            </w:r>
            <w:r w:rsidRPr="001D157C">
              <w:rPr>
                <w:sz w:val="26"/>
              </w:rPr>
              <w:t>/PG-</w:t>
            </w:r>
            <w:r>
              <w:rPr>
                <w:sz w:val="26"/>
              </w:rPr>
              <w:t>QLCN</w:t>
            </w:r>
          </w:p>
          <w:p w14:paraId="0A508613" w14:textId="77777777" w:rsidR="004967ED" w:rsidRPr="001D157C" w:rsidRDefault="004967ED" w:rsidP="002A7F6C">
            <w:pPr>
              <w:pStyle w:val="BodyText"/>
              <w:jc w:val="left"/>
              <w:rPr>
                <w:rFonts w:ascii="Times New Roman" w:hAnsi="Times New Roman"/>
                <w:b w:val="0"/>
                <w:lang w:val="vi-VN"/>
              </w:rPr>
            </w:pPr>
          </w:p>
        </w:tc>
        <w:tc>
          <w:tcPr>
            <w:tcW w:w="5239" w:type="dxa"/>
          </w:tcPr>
          <w:p w14:paraId="4E34482A" w14:textId="77777777" w:rsidR="004967ED" w:rsidRPr="001D157C" w:rsidRDefault="004967ED" w:rsidP="002A7F6C">
            <w:pPr>
              <w:pStyle w:val="BodyText"/>
              <w:rPr>
                <w:rFonts w:ascii="Times New Roman" w:hAnsi="Times New Roman"/>
                <w:sz w:val="24"/>
                <w:szCs w:val="24"/>
                <w:lang w:val="vi-VN"/>
              </w:rPr>
            </w:pPr>
            <w:r w:rsidRPr="001D157C">
              <w:rPr>
                <w:rFonts w:ascii="Times New Roman" w:hAnsi="Times New Roman"/>
                <w:sz w:val="24"/>
                <w:szCs w:val="24"/>
                <w:lang w:val="vi-VN"/>
              </w:rPr>
              <w:t>CỘNG HÒA XÃ HỘI CHỦ NGHĨA VIỆT NAM</w:t>
            </w:r>
          </w:p>
          <w:p w14:paraId="46C1551D" w14:textId="77777777" w:rsidR="004967ED" w:rsidRPr="001D157C" w:rsidRDefault="004967ED" w:rsidP="002A7F6C">
            <w:pPr>
              <w:pStyle w:val="BodyText"/>
              <w:rPr>
                <w:rFonts w:ascii="Times New Roman" w:hAnsi="Times New Roman"/>
                <w:sz w:val="26"/>
              </w:rPr>
            </w:pPr>
            <w:r w:rsidRPr="001D157C">
              <w:rPr>
                <w:rFonts w:ascii="Times New Roman" w:hAnsi="Times New Roman"/>
                <w:sz w:val="26"/>
              </w:rPr>
              <w:t>Độc lập - Tự do - Hạnh phúc</w:t>
            </w:r>
          </w:p>
          <w:p w14:paraId="01EB1BEC" w14:textId="13B1B4C8" w:rsidR="004967ED" w:rsidRPr="00254DC2" w:rsidRDefault="004967ED" w:rsidP="002A7F6C">
            <w:pPr>
              <w:pStyle w:val="BodyText"/>
              <w:rPr>
                <w:rFonts w:ascii="Times New Roman" w:hAnsi="Times New Roman"/>
                <w:sz w:val="16"/>
                <w:szCs w:val="16"/>
              </w:rPr>
            </w:pPr>
            <w:r w:rsidRPr="00254DC2">
              <w:rPr>
                <w:rFonts w:ascii="Times New Roman" w:hAnsi="Times New Roman"/>
                <w:sz w:val="16"/>
                <w:szCs w:val="16"/>
              </w:rPr>
              <w:t>_____________________</w:t>
            </w:r>
            <w:r w:rsidR="00254DC2">
              <w:rPr>
                <w:rFonts w:ascii="Times New Roman" w:hAnsi="Times New Roman"/>
                <w:sz w:val="16"/>
                <w:szCs w:val="16"/>
              </w:rPr>
              <w:t>________________</w:t>
            </w:r>
          </w:p>
          <w:p w14:paraId="339ACCCE" w14:textId="77777777" w:rsidR="004967ED" w:rsidRPr="001D157C" w:rsidRDefault="004967ED" w:rsidP="002A7F6C">
            <w:pPr>
              <w:pStyle w:val="BodyText"/>
              <w:rPr>
                <w:rFonts w:ascii="Times New Roman" w:hAnsi="Times New Roman"/>
                <w:sz w:val="25"/>
                <w:szCs w:val="25"/>
              </w:rPr>
            </w:pPr>
          </w:p>
          <w:p w14:paraId="54AFCAC9" w14:textId="3B1C9C2D" w:rsidR="004967ED" w:rsidRPr="00450578" w:rsidRDefault="004967ED" w:rsidP="00450578">
            <w:pPr>
              <w:spacing w:before="180"/>
              <w:ind w:left="-99" w:hanging="6"/>
              <w:jc w:val="both"/>
              <w:rPr>
                <w:i/>
                <w:spacing w:val="-10"/>
                <w:sz w:val="26"/>
                <w:szCs w:val="26"/>
              </w:rPr>
            </w:pPr>
            <w:r w:rsidRPr="00450578">
              <w:rPr>
                <w:i/>
                <w:spacing w:val="-10"/>
                <w:sz w:val="26"/>
                <w:szCs w:val="26"/>
              </w:rPr>
              <w:t xml:space="preserve">Thành phố Hồ Chí Minh, ngày </w:t>
            </w:r>
            <w:r w:rsidR="00EA0914" w:rsidRPr="00450578">
              <w:rPr>
                <w:i/>
                <w:spacing w:val="-10"/>
                <w:sz w:val="26"/>
                <w:szCs w:val="26"/>
              </w:rPr>
              <w:t>2</w:t>
            </w:r>
            <w:r w:rsidR="00450578" w:rsidRPr="00450578">
              <w:rPr>
                <w:i/>
                <w:spacing w:val="-10"/>
                <w:sz w:val="26"/>
                <w:szCs w:val="26"/>
              </w:rPr>
              <w:t>3</w:t>
            </w:r>
            <w:r w:rsidRPr="00450578">
              <w:rPr>
                <w:i/>
                <w:spacing w:val="-10"/>
                <w:sz w:val="26"/>
                <w:szCs w:val="26"/>
              </w:rPr>
              <w:t xml:space="preserve"> tháng </w:t>
            </w:r>
            <w:r w:rsidR="00EA0914" w:rsidRPr="00450578">
              <w:rPr>
                <w:i/>
                <w:spacing w:val="-10"/>
                <w:sz w:val="26"/>
                <w:szCs w:val="26"/>
              </w:rPr>
              <w:t xml:space="preserve">01 </w:t>
            </w:r>
            <w:r w:rsidRPr="00450578">
              <w:rPr>
                <w:i/>
                <w:spacing w:val="-10"/>
                <w:sz w:val="26"/>
                <w:szCs w:val="26"/>
              </w:rPr>
              <w:t>năm 202</w:t>
            </w:r>
            <w:r w:rsidR="005B2445" w:rsidRPr="00450578">
              <w:rPr>
                <w:i/>
                <w:spacing w:val="-10"/>
                <w:sz w:val="26"/>
                <w:szCs w:val="26"/>
              </w:rPr>
              <w:t>6</w:t>
            </w:r>
          </w:p>
          <w:p w14:paraId="77036A97" w14:textId="65D45D9F" w:rsidR="004967ED" w:rsidRPr="001D157C" w:rsidRDefault="004967ED" w:rsidP="002A7F6C">
            <w:pPr>
              <w:pStyle w:val="BodyText"/>
              <w:rPr>
                <w:rFonts w:ascii="Times New Roman" w:hAnsi="Times New Roman"/>
                <w:b w:val="0"/>
                <w:sz w:val="26"/>
              </w:rPr>
            </w:pPr>
          </w:p>
        </w:tc>
      </w:tr>
    </w:tbl>
    <w:p w14:paraId="3027AC7B" w14:textId="2DD0243A" w:rsidR="004967ED" w:rsidRDefault="004967ED" w:rsidP="00A655E8">
      <w:pPr>
        <w:tabs>
          <w:tab w:val="center" w:pos="2040"/>
        </w:tabs>
        <w:spacing w:before="120"/>
        <w:jc w:val="center"/>
        <w:rPr>
          <w:b/>
        </w:rPr>
      </w:pPr>
      <w:r w:rsidRPr="00CE754E">
        <w:rPr>
          <w:b/>
        </w:rPr>
        <w:t>PHIẾU GỬI</w:t>
      </w:r>
    </w:p>
    <w:p w14:paraId="153AD2E6" w14:textId="77777777" w:rsidR="00254DC2" w:rsidRPr="00CE754E" w:rsidRDefault="00254DC2" w:rsidP="000C4F33">
      <w:pPr>
        <w:tabs>
          <w:tab w:val="center" w:pos="2040"/>
        </w:tabs>
        <w:jc w:val="center"/>
        <w:rPr>
          <w:b/>
        </w:rPr>
      </w:pPr>
    </w:p>
    <w:p w14:paraId="7D10ABCB" w14:textId="1D8B520E" w:rsidR="004967ED" w:rsidRPr="008E50DA" w:rsidRDefault="004967ED" w:rsidP="00450578">
      <w:pPr>
        <w:spacing w:after="120"/>
        <w:ind w:right="-171" w:firstLine="567"/>
        <w:jc w:val="both"/>
        <w:outlineLvl w:val="0"/>
      </w:pPr>
      <w:r w:rsidRPr="00CC309F">
        <w:rPr>
          <w:b/>
          <w:bCs/>
        </w:rPr>
        <w:t>Nơi gửi</w:t>
      </w:r>
      <w:r w:rsidRPr="008E50DA">
        <w:t>:</w:t>
      </w:r>
      <w:r w:rsidR="00DE4816">
        <w:t xml:space="preserve"> </w:t>
      </w:r>
      <w:r w:rsidRPr="008E50DA">
        <w:t>Phòng Quản lý Công nghệ.</w:t>
      </w:r>
    </w:p>
    <w:p w14:paraId="3C5D694F" w14:textId="50D8504B" w:rsidR="00C75573" w:rsidRDefault="004967ED" w:rsidP="00450578">
      <w:pPr>
        <w:spacing w:after="120"/>
        <w:ind w:right="-171" w:firstLine="567"/>
        <w:jc w:val="both"/>
        <w:outlineLvl w:val="0"/>
      </w:pPr>
      <w:r w:rsidRPr="00CC309F">
        <w:rPr>
          <w:b/>
          <w:bCs/>
        </w:rPr>
        <w:t>Nơi nhận</w:t>
      </w:r>
      <w:r w:rsidRPr="008E50DA">
        <w:t>:</w:t>
      </w:r>
      <w:r w:rsidR="00DE4816">
        <w:t xml:space="preserve"> </w:t>
      </w:r>
      <w:r w:rsidR="00C75573">
        <w:t>Phòng Kế hoạch - Tài chính;</w:t>
      </w:r>
    </w:p>
    <w:p w14:paraId="3F8CD6FD" w14:textId="24E490ED" w:rsidR="00D80570" w:rsidRPr="00D80570" w:rsidRDefault="00D80570" w:rsidP="00450578">
      <w:pPr>
        <w:spacing w:after="120"/>
        <w:ind w:right="-1" w:firstLine="567"/>
        <w:jc w:val="both"/>
        <w:outlineLvl w:val="0"/>
      </w:pPr>
      <w:r w:rsidRPr="000071C0">
        <w:rPr>
          <w:b/>
          <w:bCs/>
        </w:rPr>
        <w:t>Về việc</w:t>
      </w:r>
      <w:r w:rsidRPr="00D80570">
        <w:t>:</w:t>
      </w:r>
      <w:r w:rsidR="00A21457">
        <w:t xml:space="preserve"> </w:t>
      </w:r>
      <w:r w:rsidR="00450578">
        <w:t>Ý</w:t>
      </w:r>
      <w:r w:rsidR="00B502D8" w:rsidRPr="00B502D8">
        <w:rPr>
          <w:rFonts w:eastAsia="Calibri"/>
          <w:lang w:val="en-NZ"/>
        </w:rPr>
        <w:t xml:space="preserve"> kiến</w:t>
      </w:r>
      <w:r w:rsidR="00450578">
        <w:rPr>
          <w:rFonts w:eastAsia="Calibri"/>
          <w:lang w:val="en-NZ"/>
        </w:rPr>
        <w:t xml:space="preserve"> về</w:t>
      </w:r>
      <w:r w:rsidR="00B502D8" w:rsidRPr="00B502D8">
        <w:rPr>
          <w:rFonts w:eastAsia="Calibri"/>
          <w:lang w:val="en-NZ"/>
        </w:rPr>
        <w:t xml:space="preserve"> </w:t>
      </w:r>
      <w:r w:rsidR="005D335C" w:rsidRPr="005D335C">
        <w:rPr>
          <w:bCs/>
        </w:rPr>
        <w:t>hồ sơ thẩm định Báo cáo nghiên cứu khả thi dự án Mua sắm trang thiết bị chuyên môn của bệnh viện Nguyễn Tri Phương</w:t>
      </w:r>
      <w:r w:rsidRPr="00166B8A">
        <w:t>.</w:t>
      </w:r>
    </w:p>
    <w:p w14:paraId="51B82A6D" w14:textId="16E956DF" w:rsidR="00A655E8" w:rsidRDefault="00A655E8" w:rsidP="00450578">
      <w:pPr>
        <w:spacing w:before="360" w:after="120"/>
        <w:ind w:firstLine="567"/>
        <w:jc w:val="both"/>
      </w:pPr>
      <w:r>
        <w:rPr>
          <w:lang w:val="en-NZ"/>
        </w:rPr>
        <w:t xml:space="preserve">Theo Phiếu gửi số </w:t>
      </w:r>
      <w:r w:rsidR="005D335C">
        <w:rPr>
          <w:rFonts w:eastAsia="Calibri"/>
        </w:rPr>
        <w:t>41</w:t>
      </w:r>
      <w:r w:rsidR="005B2445" w:rsidRPr="005B2445">
        <w:rPr>
          <w:rFonts w:eastAsia="Calibri"/>
        </w:rPr>
        <w:t xml:space="preserve">/PG-KHTC </w:t>
      </w:r>
      <w:r w:rsidRPr="005B2445">
        <w:rPr>
          <w:lang w:val="en-NZ"/>
        </w:rPr>
        <w:t xml:space="preserve">ngày </w:t>
      </w:r>
      <w:r w:rsidR="005B2445" w:rsidRPr="005B2445">
        <w:rPr>
          <w:lang w:val="en-NZ"/>
        </w:rPr>
        <w:t>1</w:t>
      </w:r>
      <w:r w:rsidR="005D335C">
        <w:rPr>
          <w:lang w:val="en-NZ"/>
        </w:rPr>
        <w:t>9</w:t>
      </w:r>
      <w:r w:rsidR="005B2445" w:rsidRPr="005B2445">
        <w:rPr>
          <w:lang w:val="en-NZ"/>
        </w:rPr>
        <w:t xml:space="preserve"> tháng 01 năm 2026 </w:t>
      </w:r>
      <w:r w:rsidRPr="005B2445">
        <w:rPr>
          <w:lang w:val="en-NZ"/>
        </w:rPr>
        <w:t>của</w:t>
      </w:r>
      <w:r>
        <w:rPr>
          <w:rFonts w:eastAsia="Calibri"/>
          <w:lang w:val="en-NZ"/>
        </w:rPr>
        <w:t xml:space="preserve"> phòng</w:t>
      </w:r>
      <w:r w:rsidRPr="00A655E8">
        <w:t xml:space="preserve"> </w:t>
      </w:r>
      <w:r>
        <w:t xml:space="preserve">Kế hoạch - Tài </w:t>
      </w:r>
      <w:r w:rsidRPr="00A655E8">
        <w:rPr>
          <w:rFonts w:eastAsia="Calibri"/>
          <w:lang w:val="en-NZ"/>
        </w:rPr>
        <w:t>chính</w:t>
      </w:r>
      <w:r>
        <w:rPr>
          <w:rFonts w:eastAsia="Calibri"/>
          <w:lang w:val="en-NZ"/>
        </w:rPr>
        <w:t xml:space="preserve"> </w:t>
      </w:r>
      <w:r w:rsidRPr="00A655E8">
        <w:rPr>
          <w:rFonts w:eastAsia="Calibri"/>
          <w:lang w:val="en-NZ"/>
        </w:rPr>
        <w:t xml:space="preserve">về </w:t>
      </w:r>
      <w:r w:rsidR="005D335C" w:rsidRPr="005D335C">
        <w:rPr>
          <w:bCs/>
        </w:rPr>
        <w:t>có ý kiến chuyên môn đối với hồ sơ thẩm định Báo cáo nghiên cứu khả thi dự án “Mua sắm trang thiết bị chuyên môn của bệnh viện Nguyễn Tri Phương</w:t>
      </w:r>
      <w:r w:rsidRPr="00B502D8">
        <w:rPr>
          <w:lang w:val="en-NZ"/>
        </w:rPr>
        <w:t xml:space="preserve">. </w:t>
      </w:r>
      <w:r w:rsidR="005D3255" w:rsidRPr="00B502D8">
        <w:rPr>
          <w:lang w:val="en-NZ"/>
        </w:rPr>
        <w:t xml:space="preserve">Phòng </w:t>
      </w:r>
      <w:r w:rsidRPr="00B502D8">
        <w:rPr>
          <w:lang w:val="en-NZ"/>
        </w:rPr>
        <w:t>Quản</w:t>
      </w:r>
      <w:r w:rsidRPr="008E50DA">
        <w:t xml:space="preserve"> lý Công nghệ </w:t>
      </w:r>
      <w:r>
        <w:t>có ý kiến như sau:</w:t>
      </w:r>
    </w:p>
    <w:p w14:paraId="199542C6" w14:textId="54B699B1" w:rsidR="00486811" w:rsidRPr="00450578" w:rsidRDefault="005B2445" w:rsidP="00450578">
      <w:pPr>
        <w:spacing w:after="120"/>
        <w:ind w:firstLine="567"/>
        <w:jc w:val="both"/>
        <w:rPr>
          <w:lang w:val="en-NZ"/>
        </w:rPr>
      </w:pPr>
      <w:r>
        <w:rPr>
          <w:lang w:val="en-NZ"/>
        </w:rPr>
        <w:t>- Theo Báo cáo</w:t>
      </w:r>
      <w:r w:rsidR="005D335C">
        <w:rPr>
          <w:lang w:val="en-NZ"/>
        </w:rPr>
        <w:t xml:space="preserve"> nghiên cứu khả thi kèm theo Tờ trình số 275/TTr-DDCN ngày 25 tháng 11 năm 2025 của </w:t>
      </w:r>
      <w:r w:rsidR="005D335C" w:rsidRPr="005B2445">
        <w:t>Ban Quản lý dự án đầu tư xây dựng các công trình dân dụng và công nghiệp</w:t>
      </w:r>
      <w:r w:rsidR="00450578">
        <w:t xml:space="preserve"> về việc </w:t>
      </w:r>
      <w:r w:rsidR="00450578" w:rsidRPr="005D335C">
        <w:rPr>
          <w:bCs/>
        </w:rPr>
        <w:t>thẩm định Báo cáo nghiên cứu khả thi dự án Mua sắm trang thiết bị chuyên môn của bệnh viện Nguyễn Tri Phương</w:t>
      </w:r>
      <w:r w:rsidR="00242F48">
        <w:t>,</w:t>
      </w:r>
      <w:r w:rsidR="00F528CB">
        <w:t xml:space="preserve"> </w:t>
      </w:r>
      <w:r w:rsidR="00242F48">
        <w:t xml:space="preserve">không thuộc </w:t>
      </w:r>
      <w:r w:rsidR="00F528CB">
        <w:t xml:space="preserve">chức năng quản lý của Phòng Quản lý Công nghệ. Do đó, phòng Quản lý Công nghệ không có ý kiến đối với </w:t>
      </w:r>
      <w:r w:rsidR="00F528CB" w:rsidRPr="005B2445">
        <w:rPr>
          <w:rFonts w:eastAsia="Calibri"/>
        </w:rPr>
        <w:t>Báo cáo đề xuất chủ trương đầu tư dự</w:t>
      </w:r>
      <w:r w:rsidR="00F528CB">
        <w:rPr>
          <w:rFonts w:eastAsia="Calibri"/>
        </w:rPr>
        <w:t xml:space="preserve"> </w:t>
      </w:r>
      <w:r w:rsidR="00F528CB" w:rsidRPr="005B2445">
        <w:rPr>
          <w:rFonts w:eastAsia="Calibri"/>
        </w:rPr>
        <w:t>án</w:t>
      </w:r>
      <w:r w:rsidR="00F528CB">
        <w:rPr>
          <w:rFonts w:eastAsia="Calibri"/>
        </w:rPr>
        <w:t>.</w:t>
      </w:r>
    </w:p>
    <w:p w14:paraId="24723359" w14:textId="05FB5CDB" w:rsidR="001608AF" w:rsidRDefault="001608AF" w:rsidP="00450578">
      <w:pPr>
        <w:spacing w:after="120"/>
        <w:ind w:firstLine="567"/>
        <w:jc w:val="both"/>
      </w:pPr>
      <w:r>
        <w:rPr>
          <w:rFonts w:eastAsia="Calibri"/>
        </w:rPr>
        <w:t xml:space="preserve">- </w:t>
      </w:r>
      <w:r>
        <w:t xml:space="preserve">Đối với các thiết bị </w:t>
      </w:r>
      <w:r w:rsidRPr="00867644">
        <w:t>X-quang chẩn đoán trong y tế</w:t>
      </w:r>
      <w:r>
        <w:t>,</w:t>
      </w:r>
      <w:r w:rsidRPr="00867644">
        <w:t xml:space="preserve"> đơn vị phải thực hiện thủ tục khai báo và</w:t>
      </w:r>
      <w:r>
        <w:t xml:space="preserve"> cấp giấy phép tiến hành công việc bức xạ theo quy định của Luật </w:t>
      </w:r>
      <w:r w:rsidRPr="00867644">
        <w:t>Năng lượng nguyên tử</w:t>
      </w:r>
      <w:r>
        <w:t xml:space="preserve"> và các văn bản hướng dẫn thi hành.</w:t>
      </w:r>
    </w:p>
    <w:p w14:paraId="4C28AA48" w14:textId="77777777" w:rsidR="001608AF" w:rsidRDefault="001608AF" w:rsidP="00450578">
      <w:pPr>
        <w:spacing w:after="120"/>
        <w:ind w:firstLine="567"/>
        <w:jc w:val="both"/>
      </w:pPr>
      <w:r>
        <w:t xml:space="preserve">- </w:t>
      </w:r>
      <w:r w:rsidRPr="00867644">
        <w:t xml:space="preserve">Đơn vị chỉ được sử dụng thiết bị X-quang chẩn đoán trong y tế sau khi được cấp giấy phép theo đúng quy định, phải thực hiện và tuân thủ theo các quy định </w:t>
      </w:r>
      <w:r>
        <w:t xml:space="preserve">của </w:t>
      </w:r>
      <w:r w:rsidRPr="00867644">
        <w:t>Luật Năng lượng nguyên tử</w:t>
      </w:r>
      <w:r>
        <w:t xml:space="preserve"> và các quy định pháp luật liên quan</w:t>
      </w:r>
      <w:r w:rsidRPr="00867644">
        <w:t>.</w:t>
      </w:r>
    </w:p>
    <w:p w14:paraId="54DBC95D" w14:textId="685BF8EB" w:rsidR="000071C0" w:rsidRDefault="00A97DFE" w:rsidP="00450578">
      <w:pPr>
        <w:spacing w:after="120"/>
        <w:ind w:firstLine="567"/>
        <w:jc w:val="both"/>
      </w:pPr>
      <w:r w:rsidRPr="00D80570">
        <w:rPr>
          <w:rFonts w:eastAsia="Calibri"/>
          <w:lang w:val="vi-VN"/>
        </w:rPr>
        <w:t xml:space="preserve">Phòng </w:t>
      </w:r>
      <w:r w:rsidRPr="00D80570">
        <w:rPr>
          <w:rFonts w:eastAsia="Calibri"/>
          <w:lang w:val="en-NZ"/>
        </w:rPr>
        <w:t xml:space="preserve">Quản lý </w:t>
      </w:r>
      <w:r w:rsidR="00E76598" w:rsidRPr="00D80570">
        <w:rPr>
          <w:rFonts w:eastAsia="Calibri"/>
          <w:lang w:val="en-NZ"/>
        </w:rPr>
        <w:t xml:space="preserve">Công </w:t>
      </w:r>
      <w:r w:rsidRPr="00D80570">
        <w:rPr>
          <w:rFonts w:eastAsia="Calibri"/>
          <w:lang w:val="en-NZ"/>
        </w:rPr>
        <w:t xml:space="preserve">nghệ </w:t>
      </w:r>
      <w:r w:rsidR="00B40737">
        <w:rPr>
          <w:rFonts w:eastAsia="Calibri"/>
          <w:lang w:val="en-NZ"/>
        </w:rPr>
        <w:t>gửi ý ki</w:t>
      </w:r>
      <w:r w:rsidR="00486811">
        <w:rPr>
          <w:rFonts w:eastAsia="Calibri"/>
          <w:lang w:val="en-NZ"/>
        </w:rPr>
        <w:t>ế</w:t>
      </w:r>
      <w:r w:rsidR="00B40737">
        <w:rPr>
          <w:rFonts w:eastAsia="Calibri"/>
          <w:lang w:val="en-NZ"/>
        </w:rPr>
        <w:t>n như trên đ</w:t>
      </w:r>
      <w:r w:rsidR="0077749D">
        <w:rPr>
          <w:rFonts w:eastAsia="Calibri"/>
          <w:lang w:val="en-NZ"/>
        </w:rPr>
        <w:t>ế</w:t>
      </w:r>
      <w:r w:rsidR="00B40737">
        <w:rPr>
          <w:rFonts w:eastAsia="Calibri"/>
          <w:lang w:val="en-NZ"/>
        </w:rPr>
        <w:t xml:space="preserve">n phòng </w:t>
      </w:r>
      <w:r w:rsidR="00B40737">
        <w:t>Kế hoạch - Tài chính để tổng hợp</w:t>
      </w:r>
      <w:r w:rsidRPr="00D80570">
        <w:t xml:space="preserve">./. </w:t>
      </w:r>
    </w:p>
    <w:tbl>
      <w:tblPr>
        <w:tblW w:w="0" w:type="auto"/>
        <w:tblLook w:val="0000" w:firstRow="0" w:lastRow="0" w:firstColumn="0" w:lastColumn="0" w:noHBand="0" w:noVBand="0"/>
      </w:tblPr>
      <w:tblGrid>
        <w:gridCol w:w="5217"/>
        <w:gridCol w:w="3855"/>
      </w:tblGrid>
      <w:tr w:rsidR="00B31B26" w:rsidRPr="006677D4" w14:paraId="16469DBA" w14:textId="77777777" w:rsidTr="00C75573">
        <w:trPr>
          <w:trHeight w:val="1794"/>
        </w:trPr>
        <w:tc>
          <w:tcPr>
            <w:tcW w:w="5217" w:type="dxa"/>
          </w:tcPr>
          <w:p w14:paraId="59795A58" w14:textId="37430789" w:rsidR="00B31B26" w:rsidRPr="000C4F33" w:rsidRDefault="007932CD" w:rsidP="00B31B26">
            <w:pPr>
              <w:ind w:left="-108"/>
              <w:rPr>
                <w:b/>
                <w:i/>
                <w:sz w:val="22"/>
                <w:szCs w:val="22"/>
              </w:rPr>
            </w:pPr>
            <w:r w:rsidRPr="00604E2C">
              <w:t xml:space="preserve"> </w:t>
            </w:r>
            <w:r w:rsidR="00B31B26" w:rsidRPr="000C4F33">
              <w:rPr>
                <w:b/>
                <w:i/>
                <w:sz w:val="22"/>
                <w:szCs w:val="22"/>
              </w:rPr>
              <w:t>Nơi nhận:</w:t>
            </w:r>
          </w:p>
          <w:p w14:paraId="1F8BCC25" w14:textId="77777777" w:rsidR="00B31B26" w:rsidRDefault="00B31B26" w:rsidP="00B31B26">
            <w:pPr>
              <w:tabs>
                <w:tab w:val="left" w:pos="175"/>
              </w:tabs>
              <w:ind w:left="-130"/>
              <w:rPr>
                <w:sz w:val="22"/>
                <w:szCs w:val="22"/>
              </w:rPr>
            </w:pPr>
            <w:r w:rsidRPr="000C4F33">
              <w:rPr>
                <w:sz w:val="22"/>
                <w:szCs w:val="22"/>
              </w:rPr>
              <w:t>- Như trên;</w:t>
            </w:r>
          </w:p>
          <w:p w14:paraId="512369AD" w14:textId="1C435BC9" w:rsidR="00B31B26" w:rsidRPr="00887B13" w:rsidRDefault="00B31B26" w:rsidP="00B83751">
            <w:pPr>
              <w:tabs>
                <w:tab w:val="left" w:pos="175"/>
              </w:tabs>
              <w:ind w:left="-130"/>
              <w:rPr>
                <w:sz w:val="22"/>
              </w:rPr>
            </w:pPr>
            <w:r w:rsidRPr="000C4F33">
              <w:rPr>
                <w:sz w:val="22"/>
                <w:szCs w:val="22"/>
              </w:rPr>
              <w:t xml:space="preserve">- </w:t>
            </w:r>
            <w:r w:rsidRPr="000C4F33">
              <w:rPr>
                <w:sz w:val="22"/>
                <w:szCs w:val="22"/>
                <w:lang w:val="pt-BR"/>
              </w:rPr>
              <w:t xml:space="preserve">Lưu: QLCN, </w:t>
            </w:r>
            <w:r w:rsidR="00450578">
              <w:rPr>
                <w:sz w:val="22"/>
                <w:szCs w:val="22"/>
                <w:lang w:val="pt-BR"/>
              </w:rPr>
              <w:t>Ngân</w:t>
            </w:r>
            <w:r w:rsidRPr="000C4F33">
              <w:rPr>
                <w:sz w:val="22"/>
                <w:szCs w:val="22"/>
                <w:lang w:val="pt-BR"/>
              </w:rPr>
              <w:t>.</w:t>
            </w:r>
          </w:p>
        </w:tc>
        <w:tc>
          <w:tcPr>
            <w:tcW w:w="3855" w:type="dxa"/>
          </w:tcPr>
          <w:p w14:paraId="569A0191" w14:textId="7C6DD1A0" w:rsidR="00B31B26" w:rsidRDefault="00B31B26" w:rsidP="00B31B26">
            <w:pPr>
              <w:pStyle w:val="BodyText"/>
              <w:rPr>
                <w:rFonts w:ascii="Times New Roman" w:hAnsi="Times New Roman"/>
                <w:bCs w:val="0"/>
              </w:rPr>
            </w:pPr>
            <w:r w:rsidRPr="003D5315">
              <w:rPr>
                <w:rFonts w:ascii="Times New Roman" w:hAnsi="Times New Roman"/>
                <w:bCs w:val="0"/>
              </w:rPr>
              <w:t>TRƯỞNG PHÒNG</w:t>
            </w:r>
          </w:p>
          <w:p w14:paraId="08505224" w14:textId="77777777" w:rsidR="00B31B26" w:rsidRDefault="00B31B26" w:rsidP="00B31B26">
            <w:pPr>
              <w:pStyle w:val="BodyText"/>
              <w:rPr>
                <w:rFonts w:ascii="Times New Roman" w:hAnsi="Times New Roman"/>
                <w:b w:val="0"/>
                <w:bCs w:val="0"/>
              </w:rPr>
            </w:pPr>
          </w:p>
          <w:p w14:paraId="0C6BD153" w14:textId="77777777" w:rsidR="00B31B26" w:rsidRDefault="00B31B26" w:rsidP="00B31B26">
            <w:pPr>
              <w:pStyle w:val="BodyText"/>
              <w:rPr>
                <w:rFonts w:ascii="Times New Roman" w:hAnsi="Times New Roman"/>
                <w:b w:val="0"/>
                <w:bCs w:val="0"/>
              </w:rPr>
            </w:pPr>
          </w:p>
          <w:p w14:paraId="1F4A1101" w14:textId="77777777" w:rsidR="00630086" w:rsidRDefault="00630086" w:rsidP="00B31B26">
            <w:pPr>
              <w:pStyle w:val="BodyText"/>
              <w:rPr>
                <w:rFonts w:ascii="Times New Roman" w:hAnsi="Times New Roman"/>
                <w:b w:val="0"/>
                <w:bCs w:val="0"/>
              </w:rPr>
            </w:pPr>
          </w:p>
          <w:p w14:paraId="48C580A2" w14:textId="77777777" w:rsidR="000071C0" w:rsidRDefault="000071C0" w:rsidP="00B31B26">
            <w:pPr>
              <w:pStyle w:val="BodyText"/>
              <w:rPr>
                <w:rFonts w:ascii="Times New Roman" w:hAnsi="Times New Roman"/>
                <w:b w:val="0"/>
                <w:bCs w:val="0"/>
              </w:rPr>
            </w:pPr>
          </w:p>
          <w:p w14:paraId="20CDE7E9" w14:textId="7DCC50E5" w:rsidR="00B31B26" w:rsidRPr="00E33B78" w:rsidRDefault="00C75573" w:rsidP="00C62EC7">
            <w:pPr>
              <w:spacing w:before="120"/>
              <w:jc w:val="center"/>
              <w:rPr>
                <w:b/>
              </w:rPr>
            </w:pPr>
            <w:r>
              <w:rPr>
                <w:b/>
                <w:bCs/>
              </w:rPr>
              <w:t>Nguyễn Minh Huấn</w:t>
            </w:r>
          </w:p>
        </w:tc>
      </w:tr>
    </w:tbl>
    <w:p w14:paraId="2E1DB85F" w14:textId="77777777" w:rsidR="00F0008B" w:rsidRDefault="00F0008B"/>
    <w:sectPr w:rsidR="00F0008B" w:rsidSect="00B8326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86D1" w14:textId="77777777" w:rsidR="00B83EEA" w:rsidRDefault="00B83EEA" w:rsidP="00F10F59">
      <w:r>
        <w:separator/>
      </w:r>
    </w:p>
  </w:endnote>
  <w:endnote w:type="continuationSeparator" w:id="0">
    <w:p w14:paraId="722F5EE8" w14:textId="77777777" w:rsidR="00B83EEA" w:rsidRDefault="00B83EEA" w:rsidP="00F1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5160" w14:textId="77777777" w:rsidR="00B83EEA" w:rsidRDefault="00B83EEA" w:rsidP="00F10F59">
      <w:r>
        <w:separator/>
      </w:r>
    </w:p>
  </w:footnote>
  <w:footnote w:type="continuationSeparator" w:id="0">
    <w:p w14:paraId="6C1562F3" w14:textId="77777777" w:rsidR="00B83EEA" w:rsidRDefault="00B83EEA" w:rsidP="00F1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F31"/>
    <w:multiLevelType w:val="hybridMultilevel"/>
    <w:tmpl w:val="15D01C0A"/>
    <w:lvl w:ilvl="0" w:tplc="F1E0CEAE">
      <w:start w:val="1"/>
      <w:numFmt w:val="bullet"/>
      <w:lvlText w:val=""/>
      <w:lvlJc w:val="left"/>
      <w:pPr>
        <w:tabs>
          <w:tab w:val="num" w:pos="375"/>
        </w:tabs>
        <w:ind w:left="375" w:hanging="375"/>
      </w:pPr>
      <w:rPr>
        <w:rFonts w:ascii="Symbol" w:hAnsi="Symbol" w:hint="default"/>
      </w:rPr>
    </w:lvl>
    <w:lvl w:ilvl="1" w:tplc="C1765C56">
      <w:start w:val="1"/>
      <w:numFmt w:val="bullet"/>
      <w:lvlText w:val="-"/>
      <w:lvlJc w:val="left"/>
      <w:pPr>
        <w:tabs>
          <w:tab w:val="num" w:pos="1363"/>
        </w:tabs>
        <w:ind w:left="796" w:firstLine="28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A0A5B"/>
    <w:multiLevelType w:val="hybridMultilevel"/>
    <w:tmpl w:val="FCA4A30A"/>
    <w:lvl w:ilvl="0" w:tplc="7812BD70">
      <w:start w:val="1"/>
      <w:numFmt w:val="decimal"/>
      <w:lvlText w:val="%1."/>
      <w:lvlJc w:val="left"/>
      <w:pPr>
        <w:ind w:left="644" w:hanging="360"/>
      </w:pPr>
      <w:rPr>
        <w:rFonts w:hint="default"/>
      </w:rPr>
    </w:lvl>
    <w:lvl w:ilvl="1" w:tplc="042A0019">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3E1B86"/>
    <w:multiLevelType w:val="hybridMultilevel"/>
    <w:tmpl w:val="D34ECE54"/>
    <w:lvl w:ilvl="0" w:tplc="EB28F87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13E3255A"/>
    <w:multiLevelType w:val="hybridMultilevel"/>
    <w:tmpl w:val="6E2E73AC"/>
    <w:lvl w:ilvl="0" w:tplc="1C5C5B1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146219B1"/>
    <w:multiLevelType w:val="hybridMultilevel"/>
    <w:tmpl w:val="6C50DA3A"/>
    <w:lvl w:ilvl="0" w:tplc="D4ECE590">
      <w:numFmt w:val="bullet"/>
      <w:lvlText w:val="-"/>
      <w:lvlJc w:val="left"/>
      <w:pPr>
        <w:ind w:left="2955" w:hanging="360"/>
      </w:pPr>
      <w:rPr>
        <w:rFonts w:ascii="Times New Roman" w:eastAsia="Times New Roman" w:hAnsi="Times New Roman" w:cs="Times New Roman"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5" w15:restartNumberingAfterBreak="0">
    <w:nsid w:val="357D4912"/>
    <w:multiLevelType w:val="hybridMultilevel"/>
    <w:tmpl w:val="C1C8A590"/>
    <w:lvl w:ilvl="0" w:tplc="D9504962">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6" w15:restartNumberingAfterBreak="0">
    <w:nsid w:val="3A3D6922"/>
    <w:multiLevelType w:val="hybridMultilevel"/>
    <w:tmpl w:val="C8EC9ECE"/>
    <w:lvl w:ilvl="0" w:tplc="92C2C37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B6E3051"/>
    <w:multiLevelType w:val="hybridMultilevel"/>
    <w:tmpl w:val="05A02F5E"/>
    <w:lvl w:ilvl="0" w:tplc="439887E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D864701"/>
    <w:multiLevelType w:val="hybridMultilevel"/>
    <w:tmpl w:val="D986A4F2"/>
    <w:lvl w:ilvl="0" w:tplc="7B501F6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56054167"/>
    <w:multiLevelType w:val="hybridMultilevel"/>
    <w:tmpl w:val="DBE211CA"/>
    <w:lvl w:ilvl="0" w:tplc="7486D188">
      <w:numFmt w:val="bullet"/>
      <w:lvlText w:val="-"/>
      <w:lvlJc w:val="left"/>
      <w:pPr>
        <w:ind w:left="960" w:hanging="360"/>
      </w:pPr>
      <w:rPr>
        <w:rFonts w:ascii="Times New Roman" w:eastAsia="Times New Roman" w:hAnsi="Times New Roman" w:cs="Times New Roman" w:hint="default"/>
      </w:rPr>
    </w:lvl>
    <w:lvl w:ilvl="1" w:tplc="042A0003" w:tentative="1">
      <w:start w:val="1"/>
      <w:numFmt w:val="bullet"/>
      <w:lvlText w:val="o"/>
      <w:lvlJc w:val="left"/>
      <w:pPr>
        <w:ind w:left="1680" w:hanging="360"/>
      </w:pPr>
      <w:rPr>
        <w:rFonts w:ascii="Courier New" w:hAnsi="Courier New" w:cs="Courier New" w:hint="default"/>
      </w:rPr>
    </w:lvl>
    <w:lvl w:ilvl="2" w:tplc="042A0005" w:tentative="1">
      <w:start w:val="1"/>
      <w:numFmt w:val="bullet"/>
      <w:lvlText w:val=""/>
      <w:lvlJc w:val="left"/>
      <w:pPr>
        <w:ind w:left="2400" w:hanging="360"/>
      </w:pPr>
      <w:rPr>
        <w:rFonts w:ascii="Wingdings" w:hAnsi="Wingdings" w:hint="default"/>
      </w:rPr>
    </w:lvl>
    <w:lvl w:ilvl="3" w:tplc="042A0001" w:tentative="1">
      <w:start w:val="1"/>
      <w:numFmt w:val="bullet"/>
      <w:lvlText w:val=""/>
      <w:lvlJc w:val="left"/>
      <w:pPr>
        <w:ind w:left="3120" w:hanging="360"/>
      </w:pPr>
      <w:rPr>
        <w:rFonts w:ascii="Symbol" w:hAnsi="Symbol" w:hint="default"/>
      </w:rPr>
    </w:lvl>
    <w:lvl w:ilvl="4" w:tplc="042A0003" w:tentative="1">
      <w:start w:val="1"/>
      <w:numFmt w:val="bullet"/>
      <w:lvlText w:val="o"/>
      <w:lvlJc w:val="left"/>
      <w:pPr>
        <w:ind w:left="3840" w:hanging="360"/>
      </w:pPr>
      <w:rPr>
        <w:rFonts w:ascii="Courier New" w:hAnsi="Courier New" w:cs="Courier New" w:hint="default"/>
      </w:rPr>
    </w:lvl>
    <w:lvl w:ilvl="5" w:tplc="042A0005" w:tentative="1">
      <w:start w:val="1"/>
      <w:numFmt w:val="bullet"/>
      <w:lvlText w:val=""/>
      <w:lvlJc w:val="left"/>
      <w:pPr>
        <w:ind w:left="4560" w:hanging="360"/>
      </w:pPr>
      <w:rPr>
        <w:rFonts w:ascii="Wingdings" w:hAnsi="Wingdings" w:hint="default"/>
      </w:rPr>
    </w:lvl>
    <w:lvl w:ilvl="6" w:tplc="042A0001" w:tentative="1">
      <w:start w:val="1"/>
      <w:numFmt w:val="bullet"/>
      <w:lvlText w:val=""/>
      <w:lvlJc w:val="left"/>
      <w:pPr>
        <w:ind w:left="5280" w:hanging="360"/>
      </w:pPr>
      <w:rPr>
        <w:rFonts w:ascii="Symbol" w:hAnsi="Symbol" w:hint="default"/>
      </w:rPr>
    </w:lvl>
    <w:lvl w:ilvl="7" w:tplc="042A0003" w:tentative="1">
      <w:start w:val="1"/>
      <w:numFmt w:val="bullet"/>
      <w:lvlText w:val="o"/>
      <w:lvlJc w:val="left"/>
      <w:pPr>
        <w:ind w:left="6000" w:hanging="360"/>
      </w:pPr>
      <w:rPr>
        <w:rFonts w:ascii="Courier New" w:hAnsi="Courier New" w:cs="Courier New" w:hint="default"/>
      </w:rPr>
    </w:lvl>
    <w:lvl w:ilvl="8" w:tplc="042A0005" w:tentative="1">
      <w:start w:val="1"/>
      <w:numFmt w:val="bullet"/>
      <w:lvlText w:val=""/>
      <w:lvlJc w:val="left"/>
      <w:pPr>
        <w:ind w:left="6720" w:hanging="360"/>
      </w:pPr>
      <w:rPr>
        <w:rFonts w:ascii="Wingdings" w:hAnsi="Wingdings" w:hint="default"/>
      </w:rPr>
    </w:lvl>
  </w:abstractNum>
  <w:abstractNum w:abstractNumId="10" w15:restartNumberingAfterBreak="0">
    <w:nsid w:val="659E261F"/>
    <w:multiLevelType w:val="hybridMultilevel"/>
    <w:tmpl w:val="4D541D90"/>
    <w:lvl w:ilvl="0" w:tplc="901C2C8C">
      <w:numFmt w:val="bullet"/>
      <w:lvlText w:val="-"/>
      <w:lvlJc w:val="left"/>
      <w:pPr>
        <w:ind w:left="987" w:hanging="360"/>
      </w:pPr>
      <w:rPr>
        <w:rFonts w:ascii="Times New Roman" w:eastAsia="Times New Roman" w:hAnsi="Times New Roman" w:cs="Times New Roman" w:hint="default"/>
        <w:b/>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num w:numId="1" w16cid:durableId="84112929">
    <w:abstractNumId w:val="0"/>
  </w:num>
  <w:num w:numId="2" w16cid:durableId="902909514">
    <w:abstractNumId w:val="9"/>
  </w:num>
  <w:num w:numId="3" w16cid:durableId="1710832771">
    <w:abstractNumId w:val="3"/>
  </w:num>
  <w:num w:numId="4" w16cid:durableId="1719621545">
    <w:abstractNumId w:val="2"/>
  </w:num>
  <w:num w:numId="5" w16cid:durableId="1746997111">
    <w:abstractNumId w:val="7"/>
  </w:num>
  <w:num w:numId="6" w16cid:durableId="1499348937">
    <w:abstractNumId w:val="8"/>
  </w:num>
  <w:num w:numId="7" w16cid:durableId="1731734703">
    <w:abstractNumId w:val="10"/>
  </w:num>
  <w:num w:numId="8" w16cid:durableId="1257863478">
    <w:abstractNumId w:val="1"/>
  </w:num>
  <w:num w:numId="9" w16cid:durableId="1408041925">
    <w:abstractNumId w:val="6"/>
  </w:num>
  <w:num w:numId="10" w16cid:durableId="344794462">
    <w:abstractNumId w:val="4"/>
  </w:num>
  <w:num w:numId="11" w16cid:durableId="71342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16"/>
    <w:rsid w:val="0000117D"/>
    <w:rsid w:val="000064F0"/>
    <w:rsid w:val="000071C0"/>
    <w:rsid w:val="00020B2B"/>
    <w:rsid w:val="00027479"/>
    <w:rsid w:val="00044259"/>
    <w:rsid w:val="0006554F"/>
    <w:rsid w:val="00070470"/>
    <w:rsid w:val="000735D1"/>
    <w:rsid w:val="00082A85"/>
    <w:rsid w:val="00096BEB"/>
    <w:rsid w:val="00096CDC"/>
    <w:rsid w:val="000A0EFE"/>
    <w:rsid w:val="000A4136"/>
    <w:rsid w:val="000A55C9"/>
    <w:rsid w:val="000A7E6F"/>
    <w:rsid w:val="000B60B3"/>
    <w:rsid w:val="000B6EC0"/>
    <w:rsid w:val="000C22ED"/>
    <w:rsid w:val="000C4F33"/>
    <w:rsid w:val="000C6003"/>
    <w:rsid w:val="000C7CB3"/>
    <w:rsid w:val="000D7EE9"/>
    <w:rsid w:val="000E099A"/>
    <w:rsid w:val="000E1DD5"/>
    <w:rsid w:val="000E7FB2"/>
    <w:rsid w:val="000F2037"/>
    <w:rsid w:val="000F4AF7"/>
    <w:rsid w:val="000F4BB8"/>
    <w:rsid w:val="001027AE"/>
    <w:rsid w:val="00111BAA"/>
    <w:rsid w:val="00120CBC"/>
    <w:rsid w:val="001222EB"/>
    <w:rsid w:val="00135600"/>
    <w:rsid w:val="00140E15"/>
    <w:rsid w:val="00145C0A"/>
    <w:rsid w:val="001514B5"/>
    <w:rsid w:val="0015508F"/>
    <w:rsid w:val="00157CA0"/>
    <w:rsid w:val="001608AF"/>
    <w:rsid w:val="00160AB8"/>
    <w:rsid w:val="00166B8A"/>
    <w:rsid w:val="00174922"/>
    <w:rsid w:val="001844DB"/>
    <w:rsid w:val="00187ECC"/>
    <w:rsid w:val="001B5E45"/>
    <w:rsid w:val="001C0B31"/>
    <w:rsid w:val="001C76F3"/>
    <w:rsid w:val="001D25E5"/>
    <w:rsid w:val="001D4A23"/>
    <w:rsid w:val="001F05DB"/>
    <w:rsid w:val="001F07DA"/>
    <w:rsid w:val="001F1E2E"/>
    <w:rsid w:val="001F353B"/>
    <w:rsid w:val="00204EC7"/>
    <w:rsid w:val="00217014"/>
    <w:rsid w:val="002217F9"/>
    <w:rsid w:val="00222BB9"/>
    <w:rsid w:val="00242F48"/>
    <w:rsid w:val="00245B34"/>
    <w:rsid w:val="00246BA7"/>
    <w:rsid w:val="00251B3A"/>
    <w:rsid w:val="00253036"/>
    <w:rsid w:val="0025409A"/>
    <w:rsid w:val="00254DC2"/>
    <w:rsid w:val="00254F63"/>
    <w:rsid w:val="00264A8D"/>
    <w:rsid w:val="00271859"/>
    <w:rsid w:val="00280C9F"/>
    <w:rsid w:val="00283ABB"/>
    <w:rsid w:val="00285F0C"/>
    <w:rsid w:val="002A0648"/>
    <w:rsid w:val="002A5E75"/>
    <w:rsid w:val="002B098D"/>
    <w:rsid w:val="002B2246"/>
    <w:rsid w:val="002B7C22"/>
    <w:rsid w:val="002D7F9A"/>
    <w:rsid w:val="002E1DD6"/>
    <w:rsid w:val="002F1891"/>
    <w:rsid w:val="0030315F"/>
    <w:rsid w:val="003053C6"/>
    <w:rsid w:val="003054AD"/>
    <w:rsid w:val="00312256"/>
    <w:rsid w:val="00341172"/>
    <w:rsid w:val="00347B60"/>
    <w:rsid w:val="003502E2"/>
    <w:rsid w:val="0035658A"/>
    <w:rsid w:val="00356BF8"/>
    <w:rsid w:val="003612D2"/>
    <w:rsid w:val="00361B97"/>
    <w:rsid w:val="00373618"/>
    <w:rsid w:val="0039223D"/>
    <w:rsid w:val="00395406"/>
    <w:rsid w:val="003B0390"/>
    <w:rsid w:val="003B442E"/>
    <w:rsid w:val="003B7492"/>
    <w:rsid w:val="003C0152"/>
    <w:rsid w:val="003D1031"/>
    <w:rsid w:val="003D110C"/>
    <w:rsid w:val="003D69DE"/>
    <w:rsid w:val="003E0F54"/>
    <w:rsid w:val="003E4405"/>
    <w:rsid w:val="003E689E"/>
    <w:rsid w:val="003E780D"/>
    <w:rsid w:val="003F1F9C"/>
    <w:rsid w:val="00404AA8"/>
    <w:rsid w:val="0040768B"/>
    <w:rsid w:val="0041306B"/>
    <w:rsid w:val="004169E1"/>
    <w:rsid w:val="00432B0E"/>
    <w:rsid w:val="00444D1D"/>
    <w:rsid w:val="00450578"/>
    <w:rsid w:val="00466023"/>
    <w:rsid w:val="00466474"/>
    <w:rsid w:val="0047071D"/>
    <w:rsid w:val="004714DA"/>
    <w:rsid w:val="004755A6"/>
    <w:rsid w:val="00480938"/>
    <w:rsid w:val="00485D49"/>
    <w:rsid w:val="00486811"/>
    <w:rsid w:val="00492ACD"/>
    <w:rsid w:val="0049467A"/>
    <w:rsid w:val="004967ED"/>
    <w:rsid w:val="00496D16"/>
    <w:rsid w:val="004975AC"/>
    <w:rsid w:val="004A1D90"/>
    <w:rsid w:val="004A6D34"/>
    <w:rsid w:val="004B1755"/>
    <w:rsid w:val="004B3D61"/>
    <w:rsid w:val="004C082C"/>
    <w:rsid w:val="004D4687"/>
    <w:rsid w:val="004F1182"/>
    <w:rsid w:val="004F4D73"/>
    <w:rsid w:val="00507181"/>
    <w:rsid w:val="00510296"/>
    <w:rsid w:val="005235CE"/>
    <w:rsid w:val="00525868"/>
    <w:rsid w:val="005264D7"/>
    <w:rsid w:val="00531DC5"/>
    <w:rsid w:val="005320FC"/>
    <w:rsid w:val="00532854"/>
    <w:rsid w:val="005450DF"/>
    <w:rsid w:val="005458E5"/>
    <w:rsid w:val="00546CFB"/>
    <w:rsid w:val="0054731A"/>
    <w:rsid w:val="005560A5"/>
    <w:rsid w:val="0056034E"/>
    <w:rsid w:val="005649FB"/>
    <w:rsid w:val="00572C19"/>
    <w:rsid w:val="00587F17"/>
    <w:rsid w:val="0059348F"/>
    <w:rsid w:val="0059510A"/>
    <w:rsid w:val="005B2445"/>
    <w:rsid w:val="005B2D1C"/>
    <w:rsid w:val="005B2FA1"/>
    <w:rsid w:val="005C745E"/>
    <w:rsid w:val="005D1D0E"/>
    <w:rsid w:val="005D3255"/>
    <w:rsid w:val="005D335C"/>
    <w:rsid w:val="005D7A74"/>
    <w:rsid w:val="005E3170"/>
    <w:rsid w:val="005E3446"/>
    <w:rsid w:val="005F263F"/>
    <w:rsid w:val="00604E2C"/>
    <w:rsid w:val="00607A22"/>
    <w:rsid w:val="00607A4A"/>
    <w:rsid w:val="00622AD9"/>
    <w:rsid w:val="006267BD"/>
    <w:rsid w:val="00630086"/>
    <w:rsid w:val="00635230"/>
    <w:rsid w:val="00637880"/>
    <w:rsid w:val="0064484E"/>
    <w:rsid w:val="00652DDA"/>
    <w:rsid w:val="006634D9"/>
    <w:rsid w:val="00663F70"/>
    <w:rsid w:val="00672ACA"/>
    <w:rsid w:val="0067670D"/>
    <w:rsid w:val="006813C4"/>
    <w:rsid w:val="006955F4"/>
    <w:rsid w:val="006A07AB"/>
    <w:rsid w:val="006A5ED6"/>
    <w:rsid w:val="006B03FB"/>
    <w:rsid w:val="006B3B30"/>
    <w:rsid w:val="006D27FE"/>
    <w:rsid w:val="006D5DE1"/>
    <w:rsid w:val="006E0494"/>
    <w:rsid w:val="006F0D6A"/>
    <w:rsid w:val="006F3392"/>
    <w:rsid w:val="00706694"/>
    <w:rsid w:val="00706AE0"/>
    <w:rsid w:val="00713116"/>
    <w:rsid w:val="00720E71"/>
    <w:rsid w:val="0072707B"/>
    <w:rsid w:val="00727D85"/>
    <w:rsid w:val="00731857"/>
    <w:rsid w:val="0075538B"/>
    <w:rsid w:val="00756103"/>
    <w:rsid w:val="007610D1"/>
    <w:rsid w:val="0076753E"/>
    <w:rsid w:val="00771A32"/>
    <w:rsid w:val="007747EC"/>
    <w:rsid w:val="007755A6"/>
    <w:rsid w:val="0077699F"/>
    <w:rsid w:val="0077749D"/>
    <w:rsid w:val="007778A7"/>
    <w:rsid w:val="00783BEC"/>
    <w:rsid w:val="007842AA"/>
    <w:rsid w:val="00791838"/>
    <w:rsid w:val="007932CD"/>
    <w:rsid w:val="007939A6"/>
    <w:rsid w:val="00797638"/>
    <w:rsid w:val="007A391F"/>
    <w:rsid w:val="007A49A9"/>
    <w:rsid w:val="007A6070"/>
    <w:rsid w:val="007C5547"/>
    <w:rsid w:val="007C6D50"/>
    <w:rsid w:val="007D00D0"/>
    <w:rsid w:val="007E09B9"/>
    <w:rsid w:val="007E2F71"/>
    <w:rsid w:val="007F0059"/>
    <w:rsid w:val="007F74D4"/>
    <w:rsid w:val="00800F4C"/>
    <w:rsid w:val="008027EA"/>
    <w:rsid w:val="0080643F"/>
    <w:rsid w:val="008130F8"/>
    <w:rsid w:val="00836CE4"/>
    <w:rsid w:val="008418F0"/>
    <w:rsid w:val="00843CC6"/>
    <w:rsid w:val="008447D9"/>
    <w:rsid w:val="008463A9"/>
    <w:rsid w:val="008503D1"/>
    <w:rsid w:val="00853683"/>
    <w:rsid w:val="00855783"/>
    <w:rsid w:val="008672AE"/>
    <w:rsid w:val="00870353"/>
    <w:rsid w:val="00870775"/>
    <w:rsid w:val="00886DE1"/>
    <w:rsid w:val="0088720C"/>
    <w:rsid w:val="00891C58"/>
    <w:rsid w:val="00896441"/>
    <w:rsid w:val="008A322C"/>
    <w:rsid w:val="008B5130"/>
    <w:rsid w:val="008B5296"/>
    <w:rsid w:val="008B63F7"/>
    <w:rsid w:val="008C1C0B"/>
    <w:rsid w:val="008C205F"/>
    <w:rsid w:val="008C2E55"/>
    <w:rsid w:val="008C5B6E"/>
    <w:rsid w:val="008D475D"/>
    <w:rsid w:val="008E4EA6"/>
    <w:rsid w:val="008E50DA"/>
    <w:rsid w:val="008E60DA"/>
    <w:rsid w:val="008F11F8"/>
    <w:rsid w:val="008F51BA"/>
    <w:rsid w:val="009010DA"/>
    <w:rsid w:val="00901701"/>
    <w:rsid w:val="00907836"/>
    <w:rsid w:val="009104E2"/>
    <w:rsid w:val="00910E6C"/>
    <w:rsid w:val="00917FA8"/>
    <w:rsid w:val="009251F2"/>
    <w:rsid w:val="009275EF"/>
    <w:rsid w:val="0093510E"/>
    <w:rsid w:val="00935260"/>
    <w:rsid w:val="009440A7"/>
    <w:rsid w:val="00946BFE"/>
    <w:rsid w:val="00957DDC"/>
    <w:rsid w:val="00957F74"/>
    <w:rsid w:val="009649B2"/>
    <w:rsid w:val="0096687B"/>
    <w:rsid w:val="00974530"/>
    <w:rsid w:val="0098794D"/>
    <w:rsid w:val="009959E8"/>
    <w:rsid w:val="00995ED2"/>
    <w:rsid w:val="009A3E58"/>
    <w:rsid w:val="009B124A"/>
    <w:rsid w:val="009B36E2"/>
    <w:rsid w:val="009B5E26"/>
    <w:rsid w:val="009C2418"/>
    <w:rsid w:val="009D1C7D"/>
    <w:rsid w:val="009D5DAB"/>
    <w:rsid w:val="009E08D2"/>
    <w:rsid w:val="009E5218"/>
    <w:rsid w:val="009E686F"/>
    <w:rsid w:val="009E7F19"/>
    <w:rsid w:val="009F4287"/>
    <w:rsid w:val="009F77DE"/>
    <w:rsid w:val="00A0103E"/>
    <w:rsid w:val="00A03F61"/>
    <w:rsid w:val="00A11F5A"/>
    <w:rsid w:val="00A14F05"/>
    <w:rsid w:val="00A17242"/>
    <w:rsid w:val="00A20116"/>
    <w:rsid w:val="00A21457"/>
    <w:rsid w:val="00A224E8"/>
    <w:rsid w:val="00A23B4B"/>
    <w:rsid w:val="00A325C6"/>
    <w:rsid w:val="00A41928"/>
    <w:rsid w:val="00A6534B"/>
    <w:rsid w:val="00A655E8"/>
    <w:rsid w:val="00A67D74"/>
    <w:rsid w:val="00A75B98"/>
    <w:rsid w:val="00A778BD"/>
    <w:rsid w:val="00A86A2C"/>
    <w:rsid w:val="00A86FED"/>
    <w:rsid w:val="00A87868"/>
    <w:rsid w:val="00A879CA"/>
    <w:rsid w:val="00A92E12"/>
    <w:rsid w:val="00A933F8"/>
    <w:rsid w:val="00A97DFE"/>
    <w:rsid w:val="00AA0C44"/>
    <w:rsid w:val="00AB2099"/>
    <w:rsid w:val="00AC03D4"/>
    <w:rsid w:val="00AC4150"/>
    <w:rsid w:val="00AC5D53"/>
    <w:rsid w:val="00AF2023"/>
    <w:rsid w:val="00AF23BC"/>
    <w:rsid w:val="00AF2988"/>
    <w:rsid w:val="00B04AAE"/>
    <w:rsid w:val="00B25F0B"/>
    <w:rsid w:val="00B3142E"/>
    <w:rsid w:val="00B31B26"/>
    <w:rsid w:val="00B40737"/>
    <w:rsid w:val="00B40C7A"/>
    <w:rsid w:val="00B43320"/>
    <w:rsid w:val="00B4346E"/>
    <w:rsid w:val="00B43CD7"/>
    <w:rsid w:val="00B4732B"/>
    <w:rsid w:val="00B502D8"/>
    <w:rsid w:val="00B513B2"/>
    <w:rsid w:val="00B626E0"/>
    <w:rsid w:val="00B82D97"/>
    <w:rsid w:val="00B83268"/>
    <w:rsid w:val="00B833C2"/>
    <w:rsid w:val="00B83751"/>
    <w:rsid w:val="00B83EEA"/>
    <w:rsid w:val="00B94834"/>
    <w:rsid w:val="00BA4829"/>
    <w:rsid w:val="00BA730E"/>
    <w:rsid w:val="00BB1F78"/>
    <w:rsid w:val="00BB2038"/>
    <w:rsid w:val="00BB597D"/>
    <w:rsid w:val="00BC7618"/>
    <w:rsid w:val="00BD0ADB"/>
    <w:rsid w:val="00BE50D3"/>
    <w:rsid w:val="00C14BB9"/>
    <w:rsid w:val="00C17315"/>
    <w:rsid w:val="00C21C91"/>
    <w:rsid w:val="00C3692C"/>
    <w:rsid w:val="00C619CD"/>
    <w:rsid w:val="00C62EC7"/>
    <w:rsid w:val="00C6512F"/>
    <w:rsid w:val="00C71483"/>
    <w:rsid w:val="00C74612"/>
    <w:rsid w:val="00C75573"/>
    <w:rsid w:val="00C801BC"/>
    <w:rsid w:val="00C847AD"/>
    <w:rsid w:val="00C86060"/>
    <w:rsid w:val="00C868BD"/>
    <w:rsid w:val="00C8782F"/>
    <w:rsid w:val="00C909E7"/>
    <w:rsid w:val="00C93EBD"/>
    <w:rsid w:val="00C95449"/>
    <w:rsid w:val="00C95EDE"/>
    <w:rsid w:val="00C97B6A"/>
    <w:rsid w:val="00CA48DD"/>
    <w:rsid w:val="00CC21C4"/>
    <w:rsid w:val="00CC309F"/>
    <w:rsid w:val="00CD3D1D"/>
    <w:rsid w:val="00CD7A2F"/>
    <w:rsid w:val="00CE34C6"/>
    <w:rsid w:val="00CE41FE"/>
    <w:rsid w:val="00CE73D2"/>
    <w:rsid w:val="00CE7D07"/>
    <w:rsid w:val="00D003FD"/>
    <w:rsid w:val="00D00708"/>
    <w:rsid w:val="00D00DCD"/>
    <w:rsid w:val="00D1184A"/>
    <w:rsid w:val="00D21476"/>
    <w:rsid w:val="00D24F57"/>
    <w:rsid w:val="00D317D3"/>
    <w:rsid w:val="00D52440"/>
    <w:rsid w:val="00D63996"/>
    <w:rsid w:val="00D72F3A"/>
    <w:rsid w:val="00D75509"/>
    <w:rsid w:val="00D7762A"/>
    <w:rsid w:val="00D8048D"/>
    <w:rsid w:val="00D80570"/>
    <w:rsid w:val="00D810AD"/>
    <w:rsid w:val="00D950DD"/>
    <w:rsid w:val="00DA2F86"/>
    <w:rsid w:val="00DA33CA"/>
    <w:rsid w:val="00DA430B"/>
    <w:rsid w:val="00DA4DB4"/>
    <w:rsid w:val="00DB0989"/>
    <w:rsid w:val="00DB1EF8"/>
    <w:rsid w:val="00DC07EB"/>
    <w:rsid w:val="00DC0FD5"/>
    <w:rsid w:val="00DC6E3B"/>
    <w:rsid w:val="00DD5A6D"/>
    <w:rsid w:val="00DD5BE7"/>
    <w:rsid w:val="00DE4816"/>
    <w:rsid w:val="00DE6C51"/>
    <w:rsid w:val="00DF0D56"/>
    <w:rsid w:val="00DF156E"/>
    <w:rsid w:val="00DF45E9"/>
    <w:rsid w:val="00DF6082"/>
    <w:rsid w:val="00DF75D7"/>
    <w:rsid w:val="00E06D1D"/>
    <w:rsid w:val="00E23DF2"/>
    <w:rsid w:val="00E339DE"/>
    <w:rsid w:val="00E405ED"/>
    <w:rsid w:val="00E416CC"/>
    <w:rsid w:val="00E46EEA"/>
    <w:rsid w:val="00E5164C"/>
    <w:rsid w:val="00E6384B"/>
    <w:rsid w:val="00E7316E"/>
    <w:rsid w:val="00E76598"/>
    <w:rsid w:val="00E831EF"/>
    <w:rsid w:val="00E83346"/>
    <w:rsid w:val="00E90721"/>
    <w:rsid w:val="00E909DD"/>
    <w:rsid w:val="00E91C5F"/>
    <w:rsid w:val="00EA0914"/>
    <w:rsid w:val="00EA61F7"/>
    <w:rsid w:val="00EB1B35"/>
    <w:rsid w:val="00EC4F2E"/>
    <w:rsid w:val="00EC5DFC"/>
    <w:rsid w:val="00EC63A1"/>
    <w:rsid w:val="00ED04C0"/>
    <w:rsid w:val="00ED118A"/>
    <w:rsid w:val="00ED2C77"/>
    <w:rsid w:val="00ED7BC5"/>
    <w:rsid w:val="00EF145B"/>
    <w:rsid w:val="00EF4F08"/>
    <w:rsid w:val="00F0008B"/>
    <w:rsid w:val="00F0450B"/>
    <w:rsid w:val="00F10F59"/>
    <w:rsid w:val="00F23102"/>
    <w:rsid w:val="00F36562"/>
    <w:rsid w:val="00F3702F"/>
    <w:rsid w:val="00F410D9"/>
    <w:rsid w:val="00F43957"/>
    <w:rsid w:val="00F452C2"/>
    <w:rsid w:val="00F50CEE"/>
    <w:rsid w:val="00F528CB"/>
    <w:rsid w:val="00F62A81"/>
    <w:rsid w:val="00F743BC"/>
    <w:rsid w:val="00F8285D"/>
    <w:rsid w:val="00F9108B"/>
    <w:rsid w:val="00FA52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9FE1"/>
  <w15:docId w15:val="{3E7B9243-475D-44BB-89CD-DA809C23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98D"/>
    <w:rPr>
      <w:sz w:val="28"/>
      <w:szCs w:val="28"/>
      <w:lang w:val="en-US" w:eastAsia="en-US"/>
    </w:rPr>
  </w:style>
  <w:style w:type="paragraph" w:styleId="Heading2">
    <w:name w:val="heading 2"/>
    <w:basedOn w:val="Normal"/>
    <w:next w:val="Normal"/>
    <w:qFormat/>
    <w:rsid w:val="00A2011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0116"/>
    <w:pPr>
      <w:jc w:val="center"/>
    </w:pPr>
    <w:rPr>
      <w:rFonts w:ascii=".VnTimeH" w:hAnsi=".VnTimeH"/>
      <w:b/>
      <w:bCs/>
    </w:rPr>
  </w:style>
  <w:style w:type="character" w:styleId="Hyperlink">
    <w:name w:val="Hyperlink"/>
    <w:basedOn w:val="DefaultParagraphFont"/>
    <w:rsid w:val="00532854"/>
    <w:rPr>
      <w:color w:val="0000FF"/>
      <w:u w:val="single"/>
    </w:rPr>
  </w:style>
  <w:style w:type="character" w:customStyle="1" w:styleId="BodyTextChar">
    <w:name w:val="Body Text Char"/>
    <w:basedOn w:val="DefaultParagraphFont"/>
    <w:link w:val="BodyText"/>
    <w:rsid w:val="00F50CEE"/>
    <w:rPr>
      <w:rFonts w:ascii=".VnTimeH" w:hAnsi=".VnTimeH"/>
      <w:b/>
      <w:bCs/>
      <w:sz w:val="28"/>
      <w:szCs w:val="28"/>
      <w:lang w:val="en-US" w:eastAsia="en-US"/>
    </w:rPr>
  </w:style>
  <w:style w:type="paragraph" w:customStyle="1" w:styleId="Char1">
    <w:name w:val="Char1"/>
    <w:basedOn w:val="Normal"/>
    <w:rsid w:val="00F50CEE"/>
    <w:pPr>
      <w:widowControl w:val="0"/>
      <w:jc w:val="both"/>
    </w:pPr>
    <w:rPr>
      <w:rFonts w:eastAsia="SimSun"/>
      <w:kern w:val="2"/>
      <w:sz w:val="24"/>
      <w:szCs w:val="26"/>
      <w:lang w:eastAsia="zh-CN"/>
    </w:rPr>
  </w:style>
  <w:style w:type="paragraph" w:customStyle="1" w:styleId="Char">
    <w:name w:val="Char"/>
    <w:basedOn w:val="Normal"/>
    <w:rsid w:val="00663F70"/>
    <w:pPr>
      <w:spacing w:after="160" w:line="240" w:lineRule="exact"/>
    </w:pPr>
    <w:rPr>
      <w:rFonts w:ascii="Tahoma" w:hAnsi="Tahoma"/>
      <w:sz w:val="20"/>
      <w:szCs w:val="20"/>
    </w:rPr>
  </w:style>
  <w:style w:type="paragraph" w:customStyle="1" w:styleId="DefaultParagraphFontParaCharCharCharCharChar">
    <w:name w:val="Default Paragraph Font Para Char Char Char Char Char"/>
    <w:autoRedefine/>
    <w:rsid w:val="00DC07EB"/>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rsid w:val="001222EB"/>
    <w:rPr>
      <w:rFonts w:ascii="Tahoma" w:hAnsi="Tahoma" w:cs="Tahoma"/>
      <w:sz w:val="16"/>
      <w:szCs w:val="16"/>
    </w:rPr>
  </w:style>
  <w:style w:type="character" w:customStyle="1" w:styleId="BalloonTextChar">
    <w:name w:val="Balloon Text Char"/>
    <w:basedOn w:val="DefaultParagraphFont"/>
    <w:link w:val="BalloonText"/>
    <w:rsid w:val="001222EB"/>
    <w:rPr>
      <w:rFonts w:ascii="Tahoma" w:hAnsi="Tahoma" w:cs="Tahoma"/>
      <w:sz w:val="16"/>
      <w:szCs w:val="16"/>
      <w:lang w:val="en-US" w:eastAsia="en-US"/>
    </w:rPr>
  </w:style>
  <w:style w:type="paragraph" w:styleId="Header">
    <w:name w:val="header"/>
    <w:basedOn w:val="Normal"/>
    <w:link w:val="HeaderChar"/>
    <w:rsid w:val="00F10F59"/>
    <w:pPr>
      <w:tabs>
        <w:tab w:val="center" w:pos="4513"/>
        <w:tab w:val="right" w:pos="9026"/>
      </w:tabs>
    </w:pPr>
  </w:style>
  <w:style w:type="character" w:customStyle="1" w:styleId="HeaderChar">
    <w:name w:val="Header Char"/>
    <w:basedOn w:val="DefaultParagraphFont"/>
    <w:link w:val="Header"/>
    <w:rsid w:val="00F10F59"/>
    <w:rPr>
      <w:sz w:val="28"/>
      <w:szCs w:val="28"/>
      <w:lang w:val="en-US" w:eastAsia="en-US"/>
    </w:rPr>
  </w:style>
  <w:style w:type="paragraph" w:styleId="Footer">
    <w:name w:val="footer"/>
    <w:basedOn w:val="Normal"/>
    <w:link w:val="FooterChar"/>
    <w:uiPriority w:val="99"/>
    <w:rsid w:val="00F10F59"/>
    <w:pPr>
      <w:tabs>
        <w:tab w:val="center" w:pos="4513"/>
        <w:tab w:val="right" w:pos="9026"/>
      </w:tabs>
    </w:pPr>
  </w:style>
  <w:style w:type="character" w:customStyle="1" w:styleId="FooterChar">
    <w:name w:val="Footer Char"/>
    <w:basedOn w:val="DefaultParagraphFont"/>
    <w:link w:val="Footer"/>
    <w:uiPriority w:val="99"/>
    <w:rsid w:val="00F10F59"/>
    <w:rPr>
      <w:sz w:val="28"/>
      <w:szCs w:val="28"/>
      <w:lang w:val="en-US" w:eastAsia="en-US"/>
    </w:rPr>
  </w:style>
  <w:style w:type="paragraph" w:styleId="ListParagraph">
    <w:name w:val="List Paragraph"/>
    <w:basedOn w:val="Normal"/>
    <w:uiPriority w:val="34"/>
    <w:qFormat/>
    <w:rsid w:val="00466023"/>
    <w:pPr>
      <w:ind w:left="720"/>
      <w:contextualSpacing/>
    </w:p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BVIfnrCarCar"/>
    <w:uiPriority w:val="99"/>
    <w:unhideWhenUsed/>
    <w:qFormat/>
    <w:rsid w:val="000735D1"/>
    <w:rPr>
      <w:vertAlign w:val="superscript"/>
    </w:rPr>
  </w:style>
  <w:style w:type="paragraph" w:customStyle="1" w:styleId="BVIfnrCarCar">
    <w:name w:val="BVI fnr Car Car"/>
    <w:aliases w:val="BVI fnr Car,BVI fnr Car Car Car Car Char"/>
    <w:basedOn w:val="Normal"/>
    <w:link w:val="FootnoteReference"/>
    <w:qFormat/>
    <w:rsid w:val="000735D1"/>
    <w:pPr>
      <w:spacing w:after="160" w:line="240" w:lineRule="exact"/>
    </w:pPr>
    <w:rPr>
      <w:sz w:val="20"/>
      <w:szCs w:val="20"/>
      <w:vertAlign w:val="superscript"/>
      <w:lang w:val="vi-VN" w:eastAsia="vi-VN"/>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S,ft,C,FN,Bla"/>
    <w:basedOn w:val="Normal"/>
    <w:link w:val="FootnoteTextChar"/>
    <w:uiPriority w:val="99"/>
    <w:unhideWhenUsed/>
    <w:qFormat/>
    <w:rsid w:val="000735D1"/>
    <w:pPr>
      <w:suppressAutoHyphens/>
    </w:pPr>
    <w:rPr>
      <w:sz w:val="20"/>
      <w:szCs w:val="20"/>
      <w:lang w:eastAsia="ar-SA"/>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0735D1"/>
    <w:rPr>
      <w:lang w:val="en-US" w:eastAsia="ar-SA"/>
    </w:rPr>
  </w:style>
  <w:style w:type="character" w:styleId="Strong">
    <w:name w:val="Strong"/>
    <w:basedOn w:val="DefaultParagraphFont"/>
    <w:uiPriority w:val="22"/>
    <w:qFormat/>
    <w:rsid w:val="0035658A"/>
    <w:rPr>
      <w:b/>
      <w:bCs/>
    </w:rPr>
  </w:style>
  <w:style w:type="character" w:customStyle="1" w:styleId="UnresolvedMention1">
    <w:name w:val="Unresolved Mention1"/>
    <w:basedOn w:val="DefaultParagraphFont"/>
    <w:uiPriority w:val="99"/>
    <w:semiHidden/>
    <w:unhideWhenUsed/>
    <w:rsid w:val="00DE4816"/>
    <w:rPr>
      <w:color w:val="605E5C"/>
      <w:shd w:val="clear" w:color="auto" w:fill="E1DFDD"/>
    </w:rPr>
  </w:style>
  <w:style w:type="character" w:styleId="UnresolvedMention">
    <w:name w:val="Unresolved Mention"/>
    <w:basedOn w:val="DefaultParagraphFont"/>
    <w:uiPriority w:val="99"/>
    <w:semiHidden/>
    <w:unhideWhenUsed/>
    <w:rsid w:val="00204EC7"/>
    <w:rPr>
      <w:color w:val="605E5C"/>
      <w:shd w:val="clear" w:color="auto" w:fill="E1DFDD"/>
    </w:rPr>
  </w:style>
  <w:style w:type="character" w:styleId="FollowedHyperlink">
    <w:name w:val="FollowedHyperlink"/>
    <w:basedOn w:val="DefaultParagraphFont"/>
    <w:semiHidden/>
    <w:unhideWhenUsed/>
    <w:rsid w:val="004169E1"/>
    <w:rPr>
      <w:color w:val="800080" w:themeColor="followedHyperlink"/>
      <w:u w:val="single"/>
    </w:rPr>
  </w:style>
  <w:style w:type="character" w:customStyle="1" w:styleId="fontstyle01">
    <w:name w:val="fontstyle01"/>
    <w:basedOn w:val="DefaultParagraphFont"/>
    <w:rsid w:val="00A655E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8536">
      <w:bodyDiv w:val="1"/>
      <w:marLeft w:val="0"/>
      <w:marRight w:val="0"/>
      <w:marTop w:val="0"/>
      <w:marBottom w:val="0"/>
      <w:divBdr>
        <w:top w:val="none" w:sz="0" w:space="0" w:color="auto"/>
        <w:left w:val="none" w:sz="0" w:space="0" w:color="auto"/>
        <w:bottom w:val="none" w:sz="0" w:space="0" w:color="auto"/>
        <w:right w:val="none" w:sz="0" w:space="0" w:color="auto"/>
      </w:divBdr>
    </w:div>
    <w:div w:id="471482828">
      <w:bodyDiv w:val="1"/>
      <w:marLeft w:val="0"/>
      <w:marRight w:val="0"/>
      <w:marTop w:val="0"/>
      <w:marBottom w:val="0"/>
      <w:divBdr>
        <w:top w:val="none" w:sz="0" w:space="0" w:color="auto"/>
        <w:left w:val="none" w:sz="0" w:space="0" w:color="auto"/>
        <w:bottom w:val="none" w:sz="0" w:space="0" w:color="auto"/>
        <w:right w:val="none" w:sz="0" w:space="0" w:color="auto"/>
      </w:divBdr>
    </w:div>
    <w:div w:id="529952276">
      <w:bodyDiv w:val="1"/>
      <w:marLeft w:val="0"/>
      <w:marRight w:val="0"/>
      <w:marTop w:val="0"/>
      <w:marBottom w:val="0"/>
      <w:divBdr>
        <w:top w:val="none" w:sz="0" w:space="0" w:color="auto"/>
        <w:left w:val="none" w:sz="0" w:space="0" w:color="auto"/>
        <w:bottom w:val="none" w:sz="0" w:space="0" w:color="auto"/>
        <w:right w:val="none" w:sz="0" w:space="0" w:color="auto"/>
      </w:divBdr>
    </w:div>
    <w:div w:id="531842433">
      <w:bodyDiv w:val="1"/>
      <w:marLeft w:val="0"/>
      <w:marRight w:val="0"/>
      <w:marTop w:val="0"/>
      <w:marBottom w:val="0"/>
      <w:divBdr>
        <w:top w:val="none" w:sz="0" w:space="0" w:color="auto"/>
        <w:left w:val="none" w:sz="0" w:space="0" w:color="auto"/>
        <w:bottom w:val="none" w:sz="0" w:space="0" w:color="auto"/>
        <w:right w:val="none" w:sz="0" w:space="0" w:color="auto"/>
      </w:divBdr>
    </w:div>
    <w:div w:id="548079800">
      <w:bodyDiv w:val="1"/>
      <w:marLeft w:val="0"/>
      <w:marRight w:val="0"/>
      <w:marTop w:val="0"/>
      <w:marBottom w:val="0"/>
      <w:divBdr>
        <w:top w:val="none" w:sz="0" w:space="0" w:color="auto"/>
        <w:left w:val="none" w:sz="0" w:space="0" w:color="auto"/>
        <w:bottom w:val="none" w:sz="0" w:space="0" w:color="auto"/>
        <w:right w:val="none" w:sz="0" w:space="0" w:color="auto"/>
      </w:divBdr>
    </w:div>
    <w:div w:id="1782451692">
      <w:bodyDiv w:val="1"/>
      <w:marLeft w:val="0"/>
      <w:marRight w:val="0"/>
      <w:marTop w:val="0"/>
      <w:marBottom w:val="0"/>
      <w:divBdr>
        <w:top w:val="none" w:sz="0" w:space="0" w:color="auto"/>
        <w:left w:val="none" w:sz="0" w:space="0" w:color="auto"/>
        <w:bottom w:val="none" w:sz="0" w:space="0" w:color="auto"/>
        <w:right w:val="none" w:sz="0" w:space="0" w:color="auto"/>
      </w:divBdr>
    </w:div>
    <w:div w:id="1822191751">
      <w:bodyDiv w:val="1"/>
      <w:marLeft w:val="0"/>
      <w:marRight w:val="0"/>
      <w:marTop w:val="0"/>
      <w:marBottom w:val="0"/>
      <w:divBdr>
        <w:top w:val="none" w:sz="0" w:space="0" w:color="auto"/>
        <w:left w:val="none" w:sz="0" w:space="0" w:color="auto"/>
        <w:bottom w:val="none" w:sz="0" w:space="0" w:color="auto"/>
        <w:right w:val="none" w:sz="0" w:space="0" w:color="auto"/>
      </w:divBdr>
    </w:div>
    <w:div w:id="1865632815">
      <w:bodyDiv w:val="1"/>
      <w:marLeft w:val="0"/>
      <w:marRight w:val="0"/>
      <w:marTop w:val="0"/>
      <w:marBottom w:val="0"/>
      <w:divBdr>
        <w:top w:val="none" w:sz="0" w:space="0" w:color="auto"/>
        <w:left w:val="none" w:sz="0" w:space="0" w:color="auto"/>
        <w:bottom w:val="none" w:sz="0" w:space="0" w:color="auto"/>
        <w:right w:val="none" w:sz="0" w:space="0" w:color="auto"/>
      </w:divBdr>
    </w:div>
    <w:div w:id="191601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ỦY BAN NHÂN DÂN                       THÀNH PHỐ HỒ CHÍ MINH</vt:lpstr>
    </vt:vector>
  </TitlesOfParts>
  <Company>SKHCN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THÀNH PHỐ HỒ CHÍ MINH</dc:title>
  <dc:creator>SKHCN</dc:creator>
  <cp:lastModifiedBy>Trần Đình Ngân</cp:lastModifiedBy>
  <cp:revision>3</cp:revision>
  <cp:lastPrinted>2023-02-09T08:55:00Z</cp:lastPrinted>
  <dcterms:created xsi:type="dcterms:W3CDTF">2026-01-23T01:43:00Z</dcterms:created>
  <dcterms:modified xsi:type="dcterms:W3CDTF">2026-01-23T02:15:00Z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2026-01-23T01:43:52Z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b9fce71c-969c-4096-8b4e-a5b7e8cf13f1</vt:lpwstr>
  </property>
  <property fmtid="{D5CDD505-2E9C-101B-9397-08002B2CF9AE}" pid="7" name="MSIP_Label_defa4170-0d19-0005-0004-bc88714345d2_ActionId">
    <vt:lpwstr>30cdd0d7-9041-4545-9982-1af001935b85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